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  <w:t>МУНИЦИПАЛЬНЫЙ СОВЕТ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  <w:t>ГЛЕБОВСКОГО СЕЛЬСКОГО ПОСЕЛЕНИЯ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  <w:t>РЫБИНСКОГО МУНИЦИПАЛЬНОГО РАЙОНА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  <w:t>третьего созыва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  <w:t>РЕШЕНИЕ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keepNext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  <w:t>25 января</w:t>
      </w: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  <w:t xml:space="preserve"> 2017 г.</w:t>
        <w:tab/>
        <w:tab/>
        <w:tab/>
        <w:tab/>
        <w:tab/>
        <w:tab/>
        <w:tab/>
        <w:tab/>
        <w:t xml:space="preserve">            № </w:t>
      </w: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  <w:t>58</w:t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О квалификационных требованиях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hAnsi="Times New Roman"/>
          <w:sz w:val="26"/>
          <w:szCs w:val="26"/>
        </w:rPr>
        <w:t xml:space="preserve">В соответствии с Федеральным </w:t>
      </w:r>
      <w:hyperlink r:id="rId2">
        <w:r>
          <w:rPr>
            <w:rStyle w:val="style16"/>
            <w:rFonts w:ascii="Times New Roman" w:cs="Times New Roman" w:hAnsi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cs="Times New Roman" w:hAnsi="Times New Roman"/>
          <w:sz w:val="26"/>
          <w:szCs w:val="26"/>
        </w:rPr>
        <w:t xml:space="preserve"> от 02.03.2007 N 25-ФЗ «О муниципальной службе в Российской Федерации», </w:t>
      </w:r>
      <w:hyperlink r:id="rId3">
        <w:r>
          <w:rPr>
            <w:rStyle w:val="style16"/>
            <w:rFonts w:ascii="Times New Roman" w:cs="Times New Roman" w:hAnsi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cs="Times New Roman" w:hAnsi="Times New Roman"/>
          <w:sz w:val="26"/>
          <w:szCs w:val="26"/>
        </w:rPr>
        <w:t xml:space="preserve"> Ярославской области от 27.06.2007 N 46-з «О муниципальной службе в Ярославской области», руководствуясь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Уставом Глебовского сельского поселения,</w:t>
      </w:r>
    </w:p>
    <w:p>
      <w:pPr>
        <w:pStyle w:val="style0"/>
        <w:spacing w:after="0" w:before="0" w:line="100" w:lineRule="atLeast"/>
        <w:ind w:firstLine="567" w:left="0" w:right="0"/>
        <w:contextualSpacing w:val="false"/>
        <w:jc w:val="both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Муниципальный Совет Глебовского сельского поселения</w:t>
      </w:r>
    </w:p>
    <w:p>
      <w:pPr>
        <w:pStyle w:val="style0"/>
        <w:spacing w:after="0" w:before="0" w:line="100" w:lineRule="atLeast"/>
        <w:ind w:firstLine="567" w:left="0" w:right="0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  <w:t>РЕШИЛ: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1. Утвердить квалификационные </w:t>
      </w:r>
      <w:hyperlink w:anchor="Par35">
        <w:r>
          <w:rPr>
            <w:rStyle w:val="style16"/>
            <w:rFonts w:ascii="Times New Roman" w:cs="Times New Roman" w:hAnsi="Times New Roman"/>
            <w:color w:val="000000"/>
            <w:sz w:val="26"/>
            <w:szCs w:val="26"/>
          </w:rPr>
          <w:t>требования</w:t>
        </w:r>
      </w:hyperlink>
      <w:r>
        <w:rPr>
          <w:rFonts w:ascii="Times New Roman" w:cs="Times New Roman" w:hAnsi="Times New Roman"/>
          <w:sz w:val="26"/>
          <w:szCs w:val="26"/>
        </w:rPr>
        <w:t xml:space="preserve"> к уровню профессионального образования и стажу муниципальной службы или работы по специальности, направлению подготовки, необходимым для замещения должностей муниципальной службы  Глебовского сельского поселения (приложение).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2. Признать утратившими силу: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решение Муниципального Совета Глебовского сельского поселения от 26.08.2014 № 224 «Об утверждении квалификационных требований к должностям муниципальной службы Глебовского сельского поселения»;</w:t>
      </w:r>
    </w:p>
    <w:p>
      <w:pPr>
        <w:pStyle w:val="style0"/>
        <w:keepNext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cs="Times New Roman" w:hAnsi="Times New Roman"/>
          <w:sz w:val="26"/>
          <w:szCs w:val="26"/>
        </w:rPr>
        <w:t>- решение Муниципального Совета Глебовского сельского поселения от 13.07.2016 №41 «</w:t>
      </w: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  <w:t>О внесении изменений в решение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  <w:t>Муниципального Совета Глебовского сельского поселения от 26.08.2014 №224».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3. Обнародовать настоящее решение на территории Глебовского сельского поселения и разместить на официальном сайте Администрации Глебовского сельского поселения в сети Интернет.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4. Настоящее решение вступает в силу с момента обнародования.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  <w:t>Председатель Муниципального Совета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Cs/>
          <w:sz w:val="26"/>
          <w:szCs w:val="26"/>
          <w:lang w:eastAsia="ru-RU"/>
        </w:rPr>
        <w:t xml:space="preserve">Глебовского сельского поселения </w:t>
        <w:tab/>
        <w:tab/>
        <w:tab/>
        <w:tab/>
        <w:tab/>
        <w:tab/>
        <w:t xml:space="preserve"> В.Ф. Дьяков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Приложение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 решению МС ГСП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от </w:t>
      </w:r>
      <w:r>
        <w:rPr>
          <w:rFonts w:ascii="Times New Roman" w:cs="Times New Roman" w:hAnsi="Times New Roman"/>
          <w:sz w:val="26"/>
          <w:szCs w:val="26"/>
        </w:rPr>
        <w:t>25.01.</w:t>
      </w:r>
      <w:r>
        <w:rPr>
          <w:rFonts w:ascii="Times New Roman" w:cs="Times New Roman" w:hAnsi="Times New Roman"/>
          <w:sz w:val="26"/>
          <w:szCs w:val="26"/>
        </w:rPr>
        <w:t xml:space="preserve">2017г.  № </w:t>
      </w:r>
      <w:r>
        <w:rPr>
          <w:rFonts w:ascii="Times New Roman" w:cs="Times New Roman" w:hAnsi="Times New Roman"/>
          <w:sz w:val="26"/>
          <w:szCs w:val="26"/>
        </w:rPr>
        <w:t>58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bookmarkStart w:id="0" w:name="Par35"/>
      <w:bookmarkEnd w:id="0"/>
      <w:r>
        <w:rPr>
          <w:rFonts w:ascii="Times New Roman" w:cs="Times New Roman" w:hAnsi="Times New Roman"/>
          <w:b/>
          <w:bCs/>
          <w:sz w:val="26"/>
          <w:szCs w:val="26"/>
        </w:rPr>
        <w:t>КВАЛИФИКАЦИОННЫЕ ТРЕБОВАНИЯ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К УРОВНЮ ПРОФЕССИОНАЛЬНОГО ОБРАЗОВАНИЯ И СТАЖУ МУНИЦИПАЛЬНОЙ СЛУЖБЫ ИЛИ РАБОТЫ ПО СПЕЦИАЛЬНОСТИ,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НАПРАВЛЕНИЮ ПОДГОТОВКИ, НЕОБХОДИМЫМ ДЛЯ ЗАМЕЩЕНИЯ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ДОЛЖНОСТЕЙ МУНИЦИПАЛЬНОЙ СЛУЖБЫ ГЛЕБОВСКОГО СЕЛЬСКОГО ПОСЕЛЕНИЯ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bookmarkStart w:id="1" w:name="Par44"/>
      <w:bookmarkEnd w:id="1"/>
      <w:r>
        <w:rPr>
          <w:rFonts w:ascii="Times New Roman" w:cs="Times New Roman" w:hAnsi="Times New Roman"/>
          <w:sz w:val="26"/>
          <w:szCs w:val="26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устанавливаются квалификационные требования к специальности, направлению подготовки. 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I. Должность муниципальной службы  высшей группы 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главы администрации по контракту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Образование: высшее не ниже уровня специалиста, магистратуры.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Квалификационное требование  к уровню профессионального образования не ниже уровня специалиста, магистратуры для замещения должности муниципальной службы высшей группы не применяется: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к лицу, замещающему должность главы администрации по контракту, и претендентам на замещение данной должности, получившим  высшее профессиональное образование до 29 августа 1996 года.;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-к лицу, замещающему должность главы администрации по контракту на день вступления в силу настоящего решения, имеющему высшее  образование не выше бакалавриата (в отношении замещаемой должности).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Стаж муниципальной службы не менее шести лет или стаж работы по специальности, направлению подготовки не менее семи лет.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II. Должности муниципальной службы ведущей группы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Образование: высшее.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Стаж муниципальной службы не менее двух лет или стаж работы по специальности, направлению подготовки не менее четырех лет. Лицами, имеющими   дипломы специалиста или магистра с отличием в течение трех лет со дня его выдачи - не менее одного года стажа муниципальной службы или стажа работы по специальности, направлению подготовки.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III. Должности муниципальной службы старшей и младшей групп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Образование: профессиональное образование. 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Требования к стажу муниципальной службы или работы по специальности, направлению подготовки не предъявляются.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zxx-" w:eastAsia="zxx-" w:val="zxx-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ConsPlusNormal"/>
    <w:next w:val="style22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SimSun" w:hAnsi="Times New Roman"/>
      <w:color w:val="00000A"/>
      <w:sz w:val="26"/>
      <w:szCs w:val="26"/>
      <w:lang w:bidi="ar-SA" w:eastAsia="en-US" w:val="ru-RU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47C0F471B3E200CBC4A636F5CAEFD6F1B05FFAB3158794791CE9A2D213C640293E5E1EBF6A5A793PBXFJ" TargetMode="External"/><Relationship Id="rId3" Type="http://schemas.openxmlformats.org/officeDocument/2006/relationships/hyperlink" Target="consultantplus://offline/ref=047C0F471B3E200CBC4A7D624AC2A36A1F0EA1A23A517A18CA91C17076356E55D4AAB8A9B2A8A2P9X5J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2017-01-16T11:56:00Z</dcterms:created>
  <dc:creator>user2</dc:creator>
  <cp:lastModifiedBy>user2</cp:lastModifiedBy>
  <dcterms:modified xsi:type="dcterms:W3CDTF">2017-01-17T10:51:00Z</dcterms:modified>
  <cp:revision>7</cp:revision>
</cp:coreProperties>
</file>